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A302E" w14:textId="77777777" w:rsidR="00EB00A2" w:rsidRDefault="00EB00A2" w:rsidP="00EB00A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bookmarkStart w:id="0" w:name="_GoBack"/>
      <w:bookmarkEnd w:id="0"/>
      <w:r>
        <w:rPr>
          <w:rFonts w:ascii="Bookman Old Style" w:hAnsi="Bookman Old Style" w:cs="Bookman Old Style"/>
          <w:sz w:val="32"/>
          <w:szCs w:val="32"/>
        </w:rPr>
        <w:t>Sorti de l’École du TNS (section régie) en 1991, Xavier Jacquot a d’abord travaillé avec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Daniel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Mesguish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 </w:t>
      </w:r>
      <w:r>
        <w:rPr>
          <w:rFonts w:ascii="Bookman Old Style" w:hAnsi="Bookman Old Style" w:cs="Bookman Old Style"/>
          <w:i/>
          <w:iCs/>
          <w:sz w:val="32"/>
          <w:szCs w:val="32"/>
        </w:rPr>
        <w:t>(La Métaphore) </w:t>
      </w:r>
      <w:r>
        <w:rPr>
          <w:rFonts w:ascii="Bookman Old Style" w:hAnsi="Bookman Old Style" w:cs="Bookman Old Style"/>
          <w:sz w:val="32"/>
          <w:szCs w:val="32"/>
        </w:rPr>
        <w:t xml:space="preserve">au CDN de Lille. Puis il conçoit les bandes-son de nombreux spectacles </w:t>
      </w:r>
      <w:proofErr w:type="spellStart"/>
      <w:r>
        <w:rPr>
          <w:rFonts w:ascii="Bookman Old Style" w:hAnsi="Bookman Old Style" w:cs="Bookman Old Style"/>
          <w:sz w:val="32"/>
          <w:szCs w:val="32"/>
        </w:rPr>
        <w:t>d’</w:t>
      </w:r>
      <w:r>
        <w:rPr>
          <w:rFonts w:ascii="Bookman Old Style" w:hAnsi="Bookman Old Style" w:cs="Bookman Old Style"/>
          <w:b/>
          <w:bCs/>
          <w:sz w:val="32"/>
          <w:szCs w:val="32"/>
        </w:rPr>
        <w:t>Eric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Vigner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 </w:t>
      </w:r>
      <w:r>
        <w:rPr>
          <w:rFonts w:ascii="Bookman Old Style" w:hAnsi="Bookman Old Style" w:cs="Bookman Old Style"/>
          <w:sz w:val="32"/>
          <w:szCs w:val="32"/>
        </w:rPr>
        <w:t>(CDDB Théâtre de Lorient).</w:t>
      </w:r>
    </w:p>
    <w:p w14:paraId="26973AB1" w14:textId="77777777" w:rsidR="00EB00A2" w:rsidRDefault="00EB00A2" w:rsidP="00EB00A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Bookman Old Style" w:hAnsi="Bookman Old Style" w:cs="Bookman Old Style"/>
          <w:sz w:val="32"/>
          <w:szCs w:val="32"/>
        </w:rPr>
        <w:t>Depuis 2004 il crée les bandes son des spectacles de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Stéphane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Braunschweig</w:t>
      </w:r>
      <w:proofErr w:type="spellEnd"/>
      <w:r>
        <w:rPr>
          <w:rFonts w:ascii="Bookman Old Style" w:hAnsi="Bookman Old Style" w:cs="Bookman Old Style"/>
          <w:sz w:val="32"/>
          <w:szCs w:val="32"/>
        </w:rPr>
        <w:t>, d’abord au TNS puis au Théâtre de la Colline avec </w:t>
      </w:r>
      <w:r>
        <w:rPr>
          <w:rFonts w:ascii="Bookman Old Style" w:hAnsi="Bookman Old Style" w:cs="Bookman Old Style"/>
          <w:i/>
          <w:iCs/>
          <w:sz w:val="32"/>
          <w:szCs w:val="32"/>
        </w:rPr>
        <w:t>Maison de poupée, Lulu, Six personnages en quête d’auteur </w:t>
      </w:r>
      <w:r>
        <w:rPr>
          <w:rFonts w:ascii="Bookman Old Style" w:hAnsi="Bookman Old Style" w:cs="Bookman Old Style"/>
          <w:sz w:val="32"/>
          <w:szCs w:val="32"/>
        </w:rPr>
        <w:t>(création aux Carmes en 2012), </w:t>
      </w:r>
      <w:r>
        <w:rPr>
          <w:rFonts w:ascii="Bookman Old Style" w:hAnsi="Bookman Old Style" w:cs="Bookman Old Style"/>
          <w:i/>
          <w:iCs/>
          <w:sz w:val="32"/>
          <w:szCs w:val="32"/>
        </w:rPr>
        <w:t>Le canard sauvage, Rien de moi, Les géants de la montagne.</w:t>
      </w:r>
    </w:p>
    <w:p w14:paraId="12B35406" w14:textId="77777777" w:rsidR="00F2778F" w:rsidRDefault="00EB00A2" w:rsidP="00EB00A2">
      <w:pPr>
        <w:widowControl w:val="0"/>
        <w:autoSpaceDE w:val="0"/>
        <w:autoSpaceDN w:val="0"/>
        <w:adjustRightInd w:val="0"/>
        <w:spacing w:after="240"/>
        <w:rPr>
          <w:rFonts w:ascii="Bookman Old Style" w:hAnsi="Bookman Old Style" w:cs="Bookman Old Style"/>
          <w:sz w:val="32"/>
          <w:szCs w:val="32"/>
        </w:rPr>
      </w:pPr>
      <w:r>
        <w:rPr>
          <w:rFonts w:ascii="Bookman Old Style" w:hAnsi="Bookman Old Style" w:cs="Bookman Old Style"/>
          <w:sz w:val="32"/>
          <w:szCs w:val="32"/>
        </w:rPr>
        <w:t>Il connaît également un compagnonnage de longue date avec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Arthur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Nauzyciel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 </w:t>
      </w:r>
      <w:r>
        <w:rPr>
          <w:rFonts w:ascii="Bookman Old Style" w:hAnsi="Bookman Old Style" w:cs="Bookman Old Style"/>
          <w:sz w:val="32"/>
          <w:szCs w:val="32"/>
        </w:rPr>
        <w:t>(CDN d’Orléans) avec </w:t>
      </w:r>
      <w:r>
        <w:rPr>
          <w:rFonts w:ascii="Bookman Old Style" w:hAnsi="Bookman Old Style" w:cs="Bookman Old Style"/>
          <w:i/>
          <w:iCs/>
          <w:sz w:val="32"/>
          <w:szCs w:val="32"/>
        </w:rPr>
        <w:t xml:space="preserve">Jan </w:t>
      </w:r>
      <w:proofErr w:type="spellStart"/>
      <w:r>
        <w:rPr>
          <w:rFonts w:ascii="Bookman Old Style" w:hAnsi="Bookman Old Style" w:cs="Bookman Old Style"/>
          <w:i/>
          <w:iCs/>
          <w:sz w:val="32"/>
          <w:szCs w:val="32"/>
        </w:rPr>
        <w:t>Karski</w:t>
      </w:r>
      <w:proofErr w:type="spellEnd"/>
      <w:r>
        <w:rPr>
          <w:rFonts w:ascii="Bookman Old Style" w:hAnsi="Bookman Old Style" w:cs="Bookman Old Style"/>
          <w:i/>
          <w:iCs/>
          <w:sz w:val="32"/>
          <w:szCs w:val="32"/>
        </w:rPr>
        <w:t>, mon nom est une fiction,</w:t>
      </w:r>
      <w:r>
        <w:rPr>
          <w:rFonts w:ascii="Bookman Old Style" w:hAnsi="Bookman Old Style" w:cs="Bookman Old Style"/>
          <w:sz w:val="32"/>
          <w:szCs w:val="32"/>
        </w:rPr>
        <w:t> </w:t>
      </w:r>
      <w:r>
        <w:rPr>
          <w:rFonts w:ascii="Bookman Old Style" w:hAnsi="Bookman Old Style" w:cs="Bookman Old Style"/>
          <w:i/>
          <w:iCs/>
          <w:sz w:val="32"/>
          <w:szCs w:val="32"/>
        </w:rPr>
        <w:t>La Mouette </w:t>
      </w:r>
      <w:r>
        <w:rPr>
          <w:rFonts w:ascii="Bookman Old Style" w:hAnsi="Bookman Old Style" w:cs="Bookman Old Style"/>
          <w:sz w:val="32"/>
          <w:szCs w:val="32"/>
        </w:rPr>
        <w:t>(création dans la cour d’honneur du Palais des Papes en 2012), </w:t>
      </w:r>
      <w:proofErr w:type="spellStart"/>
      <w:r>
        <w:rPr>
          <w:rFonts w:ascii="Bookman Old Style" w:hAnsi="Bookman Old Style" w:cs="Bookman Old Style"/>
          <w:i/>
          <w:iCs/>
          <w:sz w:val="32"/>
          <w:szCs w:val="32"/>
        </w:rPr>
        <w:t>Splendid’s</w:t>
      </w:r>
      <w:proofErr w:type="spellEnd"/>
      <w:r>
        <w:rPr>
          <w:rFonts w:ascii="Bookman Old Style" w:hAnsi="Bookman Old Style" w:cs="Bookman Old Style"/>
          <w:i/>
          <w:iCs/>
          <w:sz w:val="32"/>
          <w:szCs w:val="32"/>
        </w:rPr>
        <w:t> </w:t>
      </w:r>
      <w:r w:rsidR="00F2778F" w:rsidRPr="00F2778F">
        <w:rPr>
          <w:rFonts w:ascii="Bookman Old Style" w:hAnsi="Bookman Old Style" w:cs="Bookman Old Style"/>
          <w:iCs/>
          <w:sz w:val="32"/>
          <w:szCs w:val="32"/>
        </w:rPr>
        <w:t>de Jean Gene</w:t>
      </w:r>
      <w:r w:rsidRPr="00F2778F">
        <w:rPr>
          <w:rFonts w:ascii="Bookman Old Style" w:hAnsi="Bookman Old Style" w:cs="Bookman Old Style"/>
          <w:iCs/>
          <w:sz w:val="32"/>
          <w:szCs w:val="32"/>
        </w:rPr>
        <w:t>t</w:t>
      </w:r>
      <w:r>
        <w:rPr>
          <w:rFonts w:ascii="Bookman Old Style" w:hAnsi="Bookman Old Style" w:cs="Bookman Old Style"/>
        </w:rPr>
        <w:t xml:space="preserve"> </w:t>
      </w:r>
      <w:r w:rsidRPr="00F2778F">
        <w:rPr>
          <w:rFonts w:ascii="Bookman Old Style" w:hAnsi="Bookman Old Style" w:cs="Bookman Old Style"/>
          <w:iCs/>
          <w:sz w:val="32"/>
          <w:szCs w:val="32"/>
        </w:rPr>
        <w:t xml:space="preserve">et </w:t>
      </w:r>
      <w:r w:rsidRPr="00EB00A2">
        <w:rPr>
          <w:rFonts w:ascii="Bookman Old Style" w:hAnsi="Bookman Old Style" w:cs="Bookman Old Style"/>
          <w:i/>
          <w:iCs/>
          <w:sz w:val="32"/>
          <w:szCs w:val="32"/>
        </w:rPr>
        <w:t xml:space="preserve">L’empire </w:t>
      </w:r>
      <w:proofErr w:type="gramStart"/>
      <w:r w:rsidRPr="00EB00A2">
        <w:rPr>
          <w:rFonts w:ascii="Bookman Old Style" w:hAnsi="Bookman Old Style" w:cs="Bookman Old Style"/>
          <w:i/>
          <w:iCs/>
          <w:sz w:val="32"/>
          <w:szCs w:val="32"/>
        </w:rPr>
        <w:t>des lumière</w:t>
      </w:r>
      <w:proofErr w:type="gramEnd"/>
      <w:r w:rsidRPr="00EB00A2">
        <w:rPr>
          <w:rFonts w:ascii="Bookman Old Style" w:hAnsi="Bookman Old Style" w:cs="Bookman Old Style"/>
          <w:i/>
          <w:iCs/>
          <w:sz w:val="32"/>
          <w:szCs w:val="32"/>
        </w:rPr>
        <w:t xml:space="preserve"> de Kim Young-ha</w:t>
      </w:r>
      <w:r>
        <w:rPr>
          <w:rFonts w:ascii="Bookman Old Style" w:hAnsi="Bookman Old Style" w:cs="Bookman Old Style"/>
        </w:rPr>
        <w:t xml:space="preserve"> </w:t>
      </w:r>
      <w:r w:rsidRPr="00EB00A2">
        <w:rPr>
          <w:rFonts w:ascii="Bookman Old Style" w:hAnsi="Bookman Old Style" w:cs="Bookman Old Style"/>
          <w:sz w:val="32"/>
          <w:szCs w:val="32"/>
        </w:rPr>
        <w:t xml:space="preserve">au National Theater </w:t>
      </w:r>
      <w:proofErr w:type="spellStart"/>
      <w:r w:rsidRPr="00EB00A2">
        <w:rPr>
          <w:rFonts w:ascii="Bookman Old Style" w:hAnsi="Bookman Old Style" w:cs="Bookman Old Style"/>
          <w:sz w:val="32"/>
          <w:szCs w:val="32"/>
        </w:rPr>
        <w:t>Company</w:t>
      </w:r>
      <w:proofErr w:type="spellEnd"/>
      <w:r w:rsidRPr="00EB00A2">
        <w:rPr>
          <w:rFonts w:ascii="Bookman Old Style" w:hAnsi="Bookman Old Style" w:cs="Bookman Old Style"/>
          <w:sz w:val="32"/>
          <w:szCs w:val="32"/>
        </w:rPr>
        <w:t xml:space="preserve"> of </w:t>
      </w:r>
      <w:proofErr w:type="spellStart"/>
      <w:r w:rsidRPr="00EB00A2">
        <w:rPr>
          <w:rFonts w:ascii="Bookman Old Style" w:hAnsi="Bookman Old Style" w:cs="Bookman Old Style"/>
          <w:sz w:val="32"/>
          <w:szCs w:val="32"/>
        </w:rPr>
        <w:t>Korea</w:t>
      </w:r>
      <w:proofErr w:type="spellEnd"/>
      <w:r w:rsidRPr="00EB00A2">
        <w:rPr>
          <w:rFonts w:ascii="Bookman Old Style" w:hAnsi="Bookman Old Style" w:cs="Bookman Old Style"/>
          <w:sz w:val="32"/>
          <w:szCs w:val="32"/>
        </w:rPr>
        <w:t xml:space="preserve">. </w:t>
      </w:r>
    </w:p>
    <w:p w14:paraId="04AB14BE" w14:textId="77777777" w:rsidR="00F2778F" w:rsidRDefault="00EB00A2" w:rsidP="00EB00A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EB00A2">
        <w:rPr>
          <w:rFonts w:ascii="Bookman Old Style" w:hAnsi="Bookman Old Style" w:cs="Bookman Old Style"/>
          <w:sz w:val="32"/>
          <w:szCs w:val="32"/>
        </w:rPr>
        <w:t>Avec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Marc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Paquien</w:t>
      </w:r>
      <w:proofErr w:type="spellEnd"/>
      <w:r>
        <w:rPr>
          <w:rFonts w:ascii="Bookman Old Style" w:hAnsi="Bookman Old Style" w:cs="Bookman Old Style"/>
          <w:sz w:val="32"/>
          <w:szCs w:val="32"/>
        </w:rPr>
        <w:t> il crée le son de </w:t>
      </w:r>
      <w:r>
        <w:rPr>
          <w:rFonts w:ascii="Bookman Old Style" w:hAnsi="Bookman Old Style" w:cs="Bookman Old Style"/>
          <w:i/>
          <w:iCs/>
          <w:sz w:val="32"/>
          <w:szCs w:val="32"/>
        </w:rPr>
        <w:t>Antigone</w:t>
      </w:r>
      <w:r w:rsidR="00F2778F">
        <w:rPr>
          <w:rFonts w:ascii="Bookman Old Style" w:hAnsi="Bookman Old Style" w:cs="Bookman Old Style"/>
          <w:sz w:val="32"/>
          <w:szCs w:val="32"/>
        </w:rPr>
        <w:t> à la Comédie Française</w:t>
      </w:r>
      <w:r>
        <w:rPr>
          <w:rFonts w:ascii="Bookman Old Style" w:hAnsi="Bookman Old Style" w:cs="Bookman Old Style"/>
          <w:sz w:val="32"/>
          <w:szCs w:val="32"/>
        </w:rPr>
        <w:t>, de </w:t>
      </w:r>
      <w:r>
        <w:rPr>
          <w:rFonts w:ascii="Bookman Old Style" w:hAnsi="Bookman Old Style" w:cs="Bookman Old Style"/>
          <w:i/>
          <w:iCs/>
          <w:sz w:val="32"/>
          <w:szCs w:val="32"/>
        </w:rPr>
        <w:t>Molly Bloom </w:t>
      </w:r>
      <w:r>
        <w:rPr>
          <w:rFonts w:ascii="Bookman Old Style" w:hAnsi="Bookman Old Style" w:cs="Bookman Old Style"/>
          <w:sz w:val="32"/>
          <w:szCs w:val="32"/>
        </w:rPr>
        <w:t>au Théâtre des Bouffes du Nord, </w:t>
      </w:r>
      <w:r>
        <w:rPr>
          <w:rFonts w:ascii="Bookman Old Style" w:hAnsi="Bookman Old Style" w:cs="Bookman Old Style"/>
          <w:i/>
          <w:iCs/>
          <w:sz w:val="32"/>
          <w:szCs w:val="32"/>
        </w:rPr>
        <w:t>La Locandiera</w:t>
      </w:r>
      <w:r>
        <w:rPr>
          <w:rFonts w:ascii="Bookman Old Style" w:hAnsi="Bookman Old Style" w:cs="Bookman Old Style"/>
          <w:sz w:val="32"/>
          <w:szCs w:val="32"/>
        </w:rPr>
        <w:t>, </w:t>
      </w:r>
      <w:r>
        <w:rPr>
          <w:rFonts w:ascii="Bookman Old Style" w:hAnsi="Bookman Old Style" w:cs="Bookman Old Style"/>
          <w:i/>
          <w:iCs/>
          <w:sz w:val="32"/>
          <w:szCs w:val="32"/>
        </w:rPr>
        <w:t>le silence de Molière</w:t>
      </w:r>
      <w:r>
        <w:rPr>
          <w:rFonts w:ascii="Bookman Old Style" w:hAnsi="Bookman Old Style" w:cs="Bookman Old Style"/>
          <w:sz w:val="32"/>
          <w:szCs w:val="32"/>
        </w:rPr>
        <w:t>, Les fourberie de Scapin.</w:t>
      </w:r>
      <w:r w:rsidR="00F2778F">
        <w:rPr>
          <w:rFonts w:ascii="Helvetica" w:hAnsi="Helvetica" w:cs="Helvetica"/>
        </w:rPr>
        <w:t xml:space="preserve"> </w:t>
      </w:r>
    </w:p>
    <w:p w14:paraId="32477718" w14:textId="77777777" w:rsidR="00EB00A2" w:rsidRDefault="00EB00A2" w:rsidP="00EB00A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Bookman Old Style" w:hAnsi="Bookman Old Style" w:cs="Bookman Old Style"/>
          <w:sz w:val="32"/>
          <w:szCs w:val="32"/>
        </w:rPr>
        <w:t>Il a collaboré avec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Macha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Makeïff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 </w:t>
      </w:r>
      <w:r>
        <w:rPr>
          <w:rFonts w:ascii="Bookman Old Style" w:hAnsi="Bookman Old Style" w:cs="Bookman Old Style"/>
          <w:sz w:val="32"/>
          <w:szCs w:val="32"/>
        </w:rPr>
        <w:t>au Théâtre de La Criée à Marseille pour </w:t>
      </w:r>
      <w:r>
        <w:rPr>
          <w:rFonts w:ascii="Bookman Old Style" w:hAnsi="Bookman Old Style" w:cs="Bookman Old Style"/>
          <w:i/>
          <w:iCs/>
          <w:sz w:val="32"/>
          <w:szCs w:val="32"/>
        </w:rPr>
        <w:t>Ali Baba, et Les femmes savantes</w:t>
      </w:r>
    </w:p>
    <w:p w14:paraId="7AB0A4CA" w14:textId="77777777" w:rsidR="00545793" w:rsidRPr="00F2778F" w:rsidRDefault="00EB00A2" w:rsidP="00F2778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Bookman Old Style" w:hAnsi="Bookman Old Style" w:cs="Bookman Old Style"/>
          <w:sz w:val="32"/>
          <w:szCs w:val="32"/>
        </w:rPr>
        <w:t>Il travaille également avec des compagnies indépendantes : Le Phalène (</w:t>
      </w:r>
      <w:r>
        <w:rPr>
          <w:rFonts w:ascii="Bookman Old Style" w:hAnsi="Bookman Old Style" w:cs="Bookman Old Style"/>
          <w:b/>
          <w:bCs/>
          <w:sz w:val="32"/>
          <w:szCs w:val="32"/>
        </w:rPr>
        <w:t>Thierry Collet</w:t>
      </w:r>
      <w:r>
        <w:rPr>
          <w:rFonts w:ascii="Bookman Old Style" w:hAnsi="Bookman Old Style" w:cs="Bookman Old Style"/>
          <w:sz w:val="32"/>
          <w:szCs w:val="32"/>
        </w:rPr>
        <w:t>), le Collectif DRAO,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Jean-Damien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Barbin</w:t>
      </w:r>
      <w:proofErr w:type="spellEnd"/>
      <w:r>
        <w:rPr>
          <w:rFonts w:ascii="Bookman Old Style" w:hAnsi="Bookman Old Style" w:cs="Bookman Old Style"/>
          <w:sz w:val="32"/>
          <w:szCs w:val="32"/>
        </w:rPr>
        <w:t xml:space="preserve">, la </w:t>
      </w:r>
      <w:r w:rsidRPr="00F2778F">
        <w:rPr>
          <w:rFonts w:ascii="Bookman Old Style" w:hAnsi="Bookman Old Style" w:cs="Bookman Old Style"/>
          <w:b/>
          <w:sz w:val="32"/>
          <w:szCs w:val="32"/>
        </w:rPr>
        <w:t xml:space="preserve">Compagnie </w:t>
      </w:r>
      <w:proofErr w:type="spellStart"/>
      <w:r w:rsidRPr="00F2778F">
        <w:rPr>
          <w:rFonts w:ascii="Bookman Old Style" w:hAnsi="Bookman Old Style" w:cs="Bookman Old Style"/>
          <w:b/>
          <w:sz w:val="32"/>
          <w:szCs w:val="32"/>
        </w:rPr>
        <w:t>Balaz</w:t>
      </w:r>
      <w:proofErr w:type="spellEnd"/>
      <w:r w:rsidRPr="00F2778F">
        <w:rPr>
          <w:rFonts w:ascii="Bookman Old Style" w:hAnsi="Bookman Old Style" w:cs="Bookman Old Style"/>
          <w:b/>
          <w:sz w:val="32"/>
          <w:szCs w:val="32"/>
        </w:rPr>
        <w:t xml:space="preserve"> Gera, Théâtre K</w:t>
      </w:r>
      <w:r>
        <w:rPr>
          <w:rFonts w:ascii="Bookman Old Style" w:hAnsi="Bookman Old Style" w:cs="Bookman Old Style"/>
          <w:sz w:val="32"/>
          <w:szCs w:val="32"/>
        </w:rPr>
        <w:t>,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Lucas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Hemleb</w:t>
      </w:r>
      <w:proofErr w:type="spellEnd"/>
      <w:r>
        <w:rPr>
          <w:rFonts w:ascii="Bookman Old Style" w:hAnsi="Bookman Old Style" w:cs="Bookman Old Style"/>
          <w:b/>
          <w:bCs/>
          <w:sz w:val="32"/>
          <w:szCs w:val="32"/>
        </w:rPr>
        <w:t> </w:t>
      </w:r>
      <w:r>
        <w:rPr>
          <w:rFonts w:ascii="Bookman Old Style" w:hAnsi="Bookman Old Style" w:cs="Bookman Old Style"/>
          <w:i/>
          <w:iCs/>
          <w:sz w:val="32"/>
          <w:szCs w:val="32"/>
        </w:rPr>
        <w:t>(Les arrangements</w:t>
      </w:r>
      <w:r w:rsidR="00F2778F">
        <w:rPr>
          <w:rFonts w:ascii="Bookman Old Style" w:hAnsi="Bookman Old Style" w:cs="Bookman Old Style"/>
          <w:i/>
          <w:iCs/>
          <w:sz w:val="32"/>
          <w:szCs w:val="32"/>
        </w:rPr>
        <w:t xml:space="preserve"> </w:t>
      </w:r>
      <w:r w:rsidR="00F2778F" w:rsidRPr="00F2778F">
        <w:rPr>
          <w:rFonts w:ascii="Bookman Old Style" w:hAnsi="Bookman Old Style" w:cs="Bookman Old Style"/>
          <w:iCs/>
          <w:sz w:val="32"/>
          <w:szCs w:val="32"/>
        </w:rPr>
        <w:t>de Pauline Sales</w:t>
      </w:r>
      <w:r>
        <w:rPr>
          <w:rFonts w:ascii="Bookman Old Style" w:hAnsi="Bookman Old Style" w:cs="Bookman Old Style"/>
          <w:i/>
          <w:iCs/>
          <w:sz w:val="32"/>
          <w:szCs w:val="32"/>
        </w:rPr>
        <w:t>) </w:t>
      </w:r>
      <w:r>
        <w:rPr>
          <w:rFonts w:ascii="Bookman Old Style" w:hAnsi="Bookman Old Style" w:cs="Bookman Old Style"/>
          <w:sz w:val="32"/>
          <w:szCs w:val="32"/>
        </w:rPr>
        <w:t xml:space="preserve">au CDN de Vire. </w:t>
      </w:r>
      <w:r>
        <w:rPr>
          <w:rFonts w:ascii="Bookman Old Style" w:hAnsi="Bookman Old Style" w:cs="Bookman Old Style"/>
          <w:b/>
          <w:bCs/>
          <w:sz w:val="32"/>
          <w:szCs w:val="32"/>
        </w:rPr>
        <w:t>Bernard Lévy </w:t>
      </w:r>
      <w:r>
        <w:rPr>
          <w:rFonts w:ascii="Bookman Old Style" w:hAnsi="Bookman Old Style" w:cs="Bookman Old Style"/>
          <w:i/>
          <w:iCs/>
          <w:sz w:val="32"/>
          <w:szCs w:val="32"/>
        </w:rPr>
        <w:t>pour Histoire d’une vie </w:t>
      </w:r>
      <w:r>
        <w:rPr>
          <w:rFonts w:ascii="Times New Roman" w:hAnsi="Times New Roman" w:cs="Times New Roman"/>
          <w:sz w:val="32"/>
          <w:szCs w:val="32"/>
        </w:rPr>
        <w:t xml:space="preserve">d’Aaron </w:t>
      </w:r>
      <w:proofErr w:type="spellStart"/>
      <w:r>
        <w:rPr>
          <w:rFonts w:ascii="Times New Roman" w:hAnsi="Times New Roman" w:cs="Times New Roman"/>
          <w:sz w:val="32"/>
          <w:szCs w:val="32"/>
        </w:rPr>
        <w:t>Apelfeld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et </w:t>
      </w:r>
      <w:r w:rsidRPr="00EB00A2">
        <w:rPr>
          <w:rFonts w:ascii="Bookman Old Style" w:hAnsi="Bookman Old Style" w:cs="Bookman Old Style"/>
          <w:i/>
          <w:iCs/>
          <w:sz w:val="32"/>
          <w:szCs w:val="32"/>
        </w:rPr>
        <w:t>Les Chaises</w:t>
      </w:r>
      <w:r>
        <w:rPr>
          <w:rFonts w:ascii="Times New Roman" w:hAnsi="Times New Roman" w:cs="Times New Roman"/>
          <w:sz w:val="32"/>
          <w:szCs w:val="32"/>
        </w:rPr>
        <w:t xml:space="preserve"> de Ionesco</w:t>
      </w:r>
      <w:r>
        <w:rPr>
          <w:rFonts w:ascii="Bookman Old Style" w:hAnsi="Bookman Old Style" w:cs="Bookman Old Style"/>
          <w:sz w:val="32"/>
          <w:szCs w:val="32"/>
        </w:rPr>
        <w:t xml:space="preserve">, </w:t>
      </w:r>
      <w:r w:rsidRPr="00EB00A2">
        <w:rPr>
          <w:rFonts w:ascii="Bookman Old Style" w:hAnsi="Bookman Old Style" w:cs="Bookman Old Style"/>
          <w:b/>
          <w:sz w:val="32"/>
          <w:szCs w:val="32"/>
        </w:rPr>
        <w:t>Peter Stein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pour </w:t>
      </w:r>
      <w:r w:rsidR="00F2778F" w:rsidRPr="00F2778F">
        <w:rPr>
          <w:rFonts w:ascii="Bookman Old Style" w:hAnsi="Bookman Old Style" w:cs="Bookman Old Style"/>
          <w:i/>
          <w:sz w:val="32"/>
          <w:szCs w:val="32"/>
        </w:rPr>
        <w:t>L</w:t>
      </w:r>
      <w:r w:rsidR="00F2778F">
        <w:rPr>
          <w:rFonts w:ascii="Bookman Old Style" w:hAnsi="Bookman Old Style" w:cs="Bookman Old Style"/>
          <w:i/>
          <w:sz w:val="32"/>
          <w:szCs w:val="32"/>
        </w:rPr>
        <w:t>a dernière b</w:t>
      </w:r>
      <w:r w:rsidRPr="00F2778F">
        <w:rPr>
          <w:rFonts w:ascii="Bookman Old Style" w:hAnsi="Bookman Old Style" w:cs="Bookman Old Style"/>
          <w:i/>
          <w:sz w:val="32"/>
          <w:szCs w:val="32"/>
        </w:rPr>
        <w:t>ande</w:t>
      </w:r>
      <w:r>
        <w:rPr>
          <w:rFonts w:ascii="Bookman Old Style" w:hAnsi="Bookman Old Style" w:cs="Bookman Old Style"/>
          <w:sz w:val="32"/>
          <w:szCs w:val="32"/>
        </w:rPr>
        <w:t xml:space="preserve"> </w:t>
      </w:r>
      <w:r w:rsidR="00F2778F">
        <w:rPr>
          <w:rFonts w:ascii="Bookman Old Style" w:hAnsi="Bookman Old Style" w:cs="Bookman Old Style"/>
          <w:sz w:val="32"/>
          <w:szCs w:val="32"/>
        </w:rPr>
        <w:t>de Samuel Beckett</w:t>
      </w:r>
      <w:r>
        <w:rPr>
          <w:rFonts w:ascii="Bookman Old Style" w:hAnsi="Bookman Old Style" w:cs="Bookman Old Style"/>
          <w:sz w:val="32"/>
          <w:szCs w:val="32"/>
        </w:rPr>
        <w:t xml:space="preserve"> il crée le son de </w:t>
      </w:r>
      <w:r>
        <w:rPr>
          <w:rFonts w:ascii="Bookman Old Style" w:hAnsi="Bookman Old Style" w:cs="Bookman Old Style"/>
          <w:i/>
          <w:iCs/>
          <w:sz w:val="32"/>
          <w:szCs w:val="32"/>
        </w:rPr>
        <w:t>Comment vous raconter la partie </w:t>
      </w:r>
      <w:r>
        <w:rPr>
          <w:rFonts w:ascii="Bookman Old Style" w:hAnsi="Bookman Old Style" w:cs="Bookman Old Style"/>
          <w:sz w:val="32"/>
          <w:szCs w:val="32"/>
        </w:rPr>
        <w:t>de </w:t>
      </w: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Yasmina </w:t>
      </w:r>
      <w:proofErr w:type="spellStart"/>
      <w:r>
        <w:rPr>
          <w:rFonts w:ascii="Bookman Old Style" w:hAnsi="Bookman Old Style" w:cs="Bookman Old Style"/>
          <w:b/>
          <w:bCs/>
          <w:sz w:val="32"/>
          <w:szCs w:val="32"/>
        </w:rPr>
        <w:t>Réza</w:t>
      </w:r>
      <w:proofErr w:type="spellEnd"/>
      <w:r>
        <w:rPr>
          <w:rFonts w:ascii="Bookman Old Style" w:hAnsi="Bookman Old Style" w:cs="Bookman Old Style"/>
          <w:sz w:val="32"/>
          <w:szCs w:val="32"/>
        </w:rPr>
        <w:t>, mise en scène de l’auteur au Théâtre Liberté de Toulon.</w:t>
      </w:r>
      <w:r w:rsidR="00F2778F">
        <w:rPr>
          <w:rFonts w:ascii="Helvetica" w:hAnsi="Helvetica" w:cs="Helvetica"/>
        </w:rPr>
        <w:t xml:space="preserve"> 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Pour la </w:t>
      </w:r>
      <w:r w:rsidR="00F2778F" w:rsidRPr="00F2778F">
        <w:rPr>
          <w:rFonts w:ascii="Bookman Old Style" w:hAnsi="Bookman Old Style" w:cs="Bookman Old Style"/>
          <w:b/>
          <w:sz w:val="32"/>
          <w:szCs w:val="32"/>
        </w:rPr>
        <w:t>C</w:t>
      </w:r>
      <w:r w:rsidRPr="00F2778F">
        <w:rPr>
          <w:rFonts w:ascii="Bookman Old Style" w:hAnsi="Bookman Old Style" w:cs="Bookman Old Style"/>
          <w:b/>
          <w:sz w:val="32"/>
          <w:szCs w:val="32"/>
        </w:rPr>
        <w:t>ompagnie Les oreilles et la queue</w:t>
      </w:r>
      <w:r>
        <w:rPr>
          <w:rFonts w:ascii="Bookman Old Style" w:hAnsi="Bookman Old Style" w:cs="Bookman Old Style"/>
          <w:sz w:val="32"/>
          <w:szCs w:val="32"/>
        </w:rPr>
        <w:t>, il signe les créations sonores de </w:t>
      </w:r>
      <w:r w:rsidRPr="00F2778F">
        <w:rPr>
          <w:rFonts w:ascii="Bookman Old Style" w:hAnsi="Bookman Old Style" w:cs="Bookman Old Style"/>
          <w:bCs/>
          <w:i/>
          <w:iCs/>
          <w:sz w:val="32"/>
          <w:szCs w:val="32"/>
        </w:rPr>
        <w:t>Mademoiselle Maria K dans Médée de Sénèque en solo, en intégrale (ou presque),</w:t>
      </w: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 xml:space="preserve"> </w:t>
      </w:r>
      <w:r>
        <w:rPr>
          <w:rFonts w:ascii="Bookman Old Style" w:hAnsi="Bookman Old Style" w:cs="Bookman Old Style"/>
          <w:sz w:val="32"/>
          <w:szCs w:val="32"/>
        </w:rPr>
        <w:t>de </w:t>
      </w:r>
      <w:r w:rsidRPr="00F2778F">
        <w:rPr>
          <w:rFonts w:ascii="Bookman Old Style" w:hAnsi="Bookman Old Style" w:cs="Bookman Old Style"/>
          <w:bCs/>
          <w:i/>
          <w:iCs/>
          <w:sz w:val="32"/>
          <w:szCs w:val="32"/>
        </w:rPr>
        <w:t>Nos règlements intérieurs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et</w:t>
      </w:r>
      <w:r w:rsidRPr="00F2778F">
        <w:rPr>
          <w:rFonts w:ascii="Bookman Old Style" w:hAnsi="Bookman Old Style" w:cs="Bookman Old Style"/>
          <w:sz w:val="32"/>
          <w:szCs w:val="32"/>
        </w:rPr>
        <w:t xml:space="preserve"> </w:t>
      </w:r>
      <w:r w:rsidR="00F2778F" w:rsidRPr="00F2778F">
        <w:rPr>
          <w:rFonts w:ascii="Bookman Old Style" w:hAnsi="Bookman Old Style" w:cs="Bookman Old Style"/>
          <w:i/>
          <w:sz w:val="32"/>
          <w:szCs w:val="32"/>
        </w:rPr>
        <w:t>L</w:t>
      </w:r>
      <w:r w:rsidRPr="00F2778F">
        <w:rPr>
          <w:rFonts w:ascii="Bookman Old Style" w:hAnsi="Bookman Old Style" w:cs="Bookman Old Style"/>
          <w:i/>
          <w:sz w:val="32"/>
          <w:szCs w:val="32"/>
        </w:rPr>
        <w:t>a dernière Bande</w:t>
      </w:r>
      <w:r w:rsidRPr="00F2778F">
        <w:rPr>
          <w:rFonts w:ascii="Bookman Old Style" w:hAnsi="Bookman Old Style" w:cs="Bookman Old Style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sz w:val="32"/>
          <w:szCs w:val="32"/>
        </w:rPr>
        <w:t>de Samuel Beckett</w:t>
      </w:r>
    </w:p>
    <w:p w14:paraId="65AEC7C0" w14:textId="77777777" w:rsidR="00EB00A2" w:rsidRDefault="00EB00A2" w:rsidP="00EB00A2">
      <w:pPr>
        <w:rPr>
          <w:rFonts w:ascii="Bookman Old Style" w:hAnsi="Bookman Old Style" w:cs="Bookman Old Style"/>
          <w:sz w:val="32"/>
          <w:szCs w:val="32"/>
        </w:rPr>
      </w:pPr>
    </w:p>
    <w:p w14:paraId="7D320004" w14:textId="77777777" w:rsidR="00EB00A2" w:rsidRPr="00F2778F" w:rsidRDefault="00EB00A2" w:rsidP="00EB00A2">
      <w:pPr>
        <w:rPr>
          <w:rFonts w:ascii="Bookman Old Style" w:hAnsi="Bookman Old Style" w:cs="Bookman Old Style"/>
          <w:i/>
          <w:sz w:val="32"/>
          <w:szCs w:val="32"/>
        </w:rPr>
      </w:pPr>
      <w:r>
        <w:rPr>
          <w:rFonts w:ascii="Bookman Old Style" w:hAnsi="Bookman Old Style" w:cs="Bookman Old Style"/>
          <w:sz w:val="32"/>
          <w:szCs w:val="32"/>
        </w:rPr>
        <w:t>Pour la saison 2016-2017 Xa</w:t>
      </w:r>
      <w:r w:rsidR="00F2778F">
        <w:rPr>
          <w:rFonts w:ascii="Bookman Old Style" w:hAnsi="Bookman Old Style" w:cs="Bookman Old Style"/>
          <w:sz w:val="32"/>
          <w:szCs w:val="32"/>
        </w:rPr>
        <w:t>vier Jacquot concevra le son d’</w:t>
      </w:r>
      <w:r w:rsidRPr="00F2778F">
        <w:rPr>
          <w:rFonts w:ascii="Bookman Old Style" w:hAnsi="Bookman Old Style" w:cs="Bookman Old Style"/>
          <w:b/>
          <w:i/>
          <w:sz w:val="32"/>
          <w:szCs w:val="32"/>
        </w:rPr>
        <w:t>Amphitryon</w:t>
      </w:r>
      <w:r>
        <w:rPr>
          <w:rFonts w:ascii="Bookman Old Style" w:hAnsi="Bookman Old Style" w:cs="Bookman Old Style"/>
          <w:sz w:val="32"/>
          <w:szCs w:val="32"/>
        </w:rPr>
        <w:t xml:space="preserve"> mis en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</w:t>
      </w:r>
      <w:r>
        <w:rPr>
          <w:rFonts w:ascii="Bookman Old Style" w:hAnsi="Bookman Old Style" w:cs="Bookman Old Style"/>
          <w:sz w:val="32"/>
          <w:szCs w:val="32"/>
        </w:rPr>
        <w:t xml:space="preserve">scène par </w:t>
      </w:r>
      <w:r w:rsidRPr="00EB00A2">
        <w:rPr>
          <w:rFonts w:ascii="Bookman Old Style" w:hAnsi="Bookman Old Style" w:cs="Bookman Old Style"/>
          <w:b/>
          <w:sz w:val="32"/>
          <w:szCs w:val="32"/>
        </w:rPr>
        <w:t xml:space="preserve">Christophe </w:t>
      </w:r>
      <w:proofErr w:type="spellStart"/>
      <w:r w:rsidRPr="00EB00A2">
        <w:rPr>
          <w:rFonts w:ascii="Bookman Old Style" w:hAnsi="Bookman Old Style" w:cs="Bookman Old Style"/>
          <w:b/>
          <w:sz w:val="32"/>
          <w:szCs w:val="32"/>
        </w:rPr>
        <w:t>Rauck</w:t>
      </w:r>
      <w:proofErr w:type="spellEnd"/>
      <w:r>
        <w:rPr>
          <w:rFonts w:ascii="Bookman Old Style" w:hAnsi="Bookman Old Style" w:cs="Bookman Old Style"/>
          <w:sz w:val="32"/>
          <w:szCs w:val="32"/>
        </w:rPr>
        <w:t xml:space="preserve"> au </w:t>
      </w:r>
      <w:r w:rsidRPr="00F2778F">
        <w:rPr>
          <w:rFonts w:ascii="Bookman Old Style" w:hAnsi="Bookman Old Style" w:cs="Bookman Old Style"/>
          <w:sz w:val="32"/>
          <w:szCs w:val="32"/>
        </w:rPr>
        <w:t xml:space="preserve">Théâtre </w:t>
      </w:r>
      <w:proofErr w:type="spellStart"/>
      <w:r w:rsidRPr="00F2778F">
        <w:rPr>
          <w:rFonts w:ascii="Bookman Old Style" w:hAnsi="Bookman Old Style" w:cs="Bookman Old Style"/>
          <w:sz w:val="32"/>
          <w:szCs w:val="32"/>
        </w:rPr>
        <w:t>Fomenko</w:t>
      </w:r>
      <w:proofErr w:type="spellEnd"/>
      <w:r w:rsidRPr="00F2778F">
        <w:rPr>
          <w:rFonts w:ascii="Bookman Old Style" w:hAnsi="Bookman Old Style" w:cs="Bookman Old Style"/>
          <w:sz w:val="32"/>
          <w:szCs w:val="32"/>
        </w:rPr>
        <w:t xml:space="preserve"> à Moscou,</w:t>
      </w:r>
      <w:r>
        <w:rPr>
          <w:rFonts w:ascii="Bookman Old Style" w:hAnsi="Bookman Old Style" w:cs="Bookman Old Style"/>
          <w:sz w:val="32"/>
          <w:szCs w:val="32"/>
        </w:rPr>
        <w:t xml:space="preserve"> </w:t>
      </w:r>
      <w:r w:rsidR="00F2778F">
        <w:rPr>
          <w:rFonts w:ascii="Bookman Old Style" w:hAnsi="Bookman Old Style" w:cs="Bookman Old Style"/>
          <w:sz w:val="32"/>
          <w:szCs w:val="32"/>
        </w:rPr>
        <w:t>d’</w:t>
      </w:r>
      <w:r w:rsidR="00F2778F" w:rsidRPr="00F2778F">
        <w:rPr>
          <w:rFonts w:ascii="Bookman Old Style" w:hAnsi="Bookman Old Style" w:cs="Bookman Old Style"/>
          <w:i/>
          <w:sz w:val="32"/>
          <w:szCs w:val="32"/>
        </w:rPr>
        <w:t>U</w:t>
      </w:r>
      <w:r w:rsidRPr="00F2778F">
        <w:rPr>
          <w:rFonts w:ascii="Bookman Old Style" w:hAnsi="Bookman Old Style" w:cs="Bookman Old Style"/>
          <w:i/>
          <w:sz w:val="32"/>
          <w:szCs w:val="32"/>
        </w:rPr>
        <w:t>n air de famille</w:t>
      </w:r>
      <w:r>
        <w:rPr>
          <w:rFonts w:ascii="Bookman Old Style" w:hAnsi="Bookman Old Style" w:cs="Bookman Old Style"/>
          <w:sz w:val="32"/>
          <w:szCs w:val="32"/>
        </w:rPr>
        <w:t xml:space="preserve"> et </w:t>
      </w:r>
      <w:r w:rsidRPr="00F2778F">
        <w:rPr>
          <w:rFonts w:ascii="Bookman Old Style" w:hAnsi="Bookman Old Style" w:cs="Bookman Old Style"/>
          <w:i/>
          <w:sz w:val="32"/>
          <w:szCs w:val="32"/>
        </w:rPr>
        <w:t>Cuisine et dépendance</w:t>
      </w:r>
      <w:r w:rsidR="00F2778F">
        <w:rPr>
          <w:rFonts w:ascii="Bookman Old Style" w:hAnsi="Bookman Old Style" w:cs="Bookman Old Style"/>
          <w:i/>
          <w:sz w:val="32"/>
          <w:szCs w:val="32"/>
        </w:rPr>
        <w:t xml:space="preserve"> </w:t>
      </w:r>
      <w:r w:rsidR="00F2778F" w:rsidRPr="00F2778F">
        <w:rPr>
          <w:rFonts w:ascii="Bookman Old Style" w:hAnsi="Bookman Old Style" w:cs="Bookman Old Style"/>
          <w:sz w:val="32"/>
          <w:szCs w:val="32"/>
        </w:rPr>
        <w:t xml:space="preserve">mis </w:t>
      </w:r>
      <w:proofErr w:type="gramStart"/>
      <w:r w:rsidR="00F2778F" w:rsidRPr="00F2778F">
        <w:rPr>
          <w:rFonts w:ascii="Bookman Old Style" w:hAnsi="Bookman Old Style" w:cs="Bookman Old Style"/>
          <w:sz w:val="32"/>
          <w:szCs w:val="32"/>
        </w:rPr>
        <w:t>en  scène</w:t>
      </w:r>
      <w:proofErr w:type="gramEnd"/>
      <w:r w:rsidR="00F2778F" w:rsidRPr="00F2778F">
        <w:rPr>
          <w:rFonts w:ascii="Bookman Old Style" w:hAnsi="Bookman Old Style" w:cs="Bookman Old Style"/>
          <w:sz w:val="32"/>
          <w:szCs w:val="32"/>
        </w:rPr>
        <w:t xml:space="preserve"> par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</w:t>
      </w:r>
      <w:r w:rsidR="00F2778F">
        <w:rPr>
          <w:rFonts w:ascii="Bookman Old Style" w:hAnsi="Bookman Old Style" w:cs="Bookman Old Style"/>
          <w:b/>
          <w:sz w:val="32"/>
          <w:szCs w:val="32"/>
        </w:rPr>
        <w:t xml:space="preserve">Agnès </w:t>
      </w:r>
      <w:proofErr w:type="spellStart"/>
      <w:r w:rsidR="00F2778F">
        <w:rPr>
          <w:rFonts w:ascii="Bookman Old Style" w:hAnsi="Bookman Old Style" w:cs="Bookman Old Style"/>
          <w:b/>
          <w:sz w:val="32"/>
          <w:szCs w:val="32"/>
        </w:rPr>
        <w:t>J</w:t>
      </w:r>
      <w:r w:rsidR="00F2778F" w:rsidRPr="00EB00A2">
        <w:rPr>
          <w:rFonts w:ascii="Bookman Old Style" w:hAnsi="Bookman Old Style" w:cs="Bookman Old Style"/>
          <w:b/>
          <w:sz w:val="32"/>
          <w:szCs w:val="32"/>
        </w:rPr>
        <w:t>aoui</w:t>
      </w:r>
      <w:proofErr w:type="spellEnd"/>
      <w:r w:rsidR="00F2778F">
        <w:rPr>
          <w:rFonts w:ascii="Bookman Old Style" w:hAnsi="Bookman Old Style" w:cs="Bookman Old Style"/>
          <w:sz w:val="32"/>
          <w:szCs w:val="32"/>
        </w:rPr>
        <w:t xml:space="preserve"> et retrouvera</w:t>
      </w:r>
      <w:r>
        <w:rPr>
          <w:rFonts w:ascii="Bookman Old Style" w:hAnsi="Bookman Old Style" w:cs="Bookman Old Style"/>
          <w:sz w:val="32"/>
          <w:szCs w:val="32"/>
        </w:rPr>
        <w:t xml:space="preserve"> </w:t>
      </w:r>
      <w:r w:rsidRPr="00EB00A2">
        <w:rPr>
          <w:rFonts w:ascii="Bookman Old Style" w:hAnsi="Bookman Old Style" w:cs="Bookman Old Style"/>
          <w:b/>
          <w:sz w:val="32"/>
          <w:szCs w:val="32"/>
        </w:rPr>
        <w:t xml:space="preserve">Stéphane </w:t>
      </w:r>
      <w:proofErr w:type="spellStart"/>
      <w:r w:rsidRPr="00EB00A2">
        <w:rPr>
          <w:rFonts w:ascii="Bookman Old Style" w:hAnsi="Bookman Old Style" w:cs="Bookman Old Style"/>
          <w:b/>
          <w:sz w:val="32"/>
          <w:szCs w:val="32"/>
        </w:rPr>
        <w:t>Braunschweig</w:t>
      </w:r>
      <w:proofErr w:type="spellEnd"/>
      <w:r>
        <w:rPr>
          <w:rFonts w:ascii="Bookman Old Style" w:hAnsi="Bookman Old Style" w:cs="Bookman Old Style"/>
          <w:sz w:val="32"/>
          <w:szCs w:val="32"/>
        </w:rPr>
        <w:t xml:space="preserve"> </w:t>
      </w:r>
      <w:r w:rsidR="00F2778F">
        <w:rPr>
          <w:rFonts w:ascii="Bookman Old Style" w:hAnsi="Bookman Old Style" w:cs="Bookman Old Style"/>
          <w:sz w:val="32"/>
          <w:szCs w:val="32"/>
        </w:rPr>
        <w:t>à l’</w:t>
      </w:r>
      <w:r w:rsidR="00F2778F" w:rsidRPr="00F2778F">
        <w:rPr>
          <w:rFonts w:ascii="Bookman Old Style" w:hAnsi="Bookman Old Style" w:cs="Bookman Old Style"/>
          <w:sz w:val="32"/>
          <w:szCs w:val="32"/>
        </w:rPr>
        <w:t>Odéon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avec </w:t>
      </w:r>
      <w:r w:rsidR="00F2778F" w:rsidRPr="00F2778F">
        <w:rPr>
          <w:rFonts w:ascii="Bookman Old Style" w:hAnsi="Bookman Old Style" w:cs="Bookman Old Style"/>
          <w:i/>
          <w:sz w:val="32"/>
          <w:szCs w:val="32"/>
        </w:rPr>
        <w:t>S</w:t>
      </w:r>
      <w:r w:rsidRPr="00F2778F">
        <w:rPr>
          <w:rFonts w:ascii="Bookman Old Style" w:hAnsi="Bookman Old Style" w:cs="Bookman Old Style"/>
          <w:i/>
          <w:sz w:val="32"/>
          <w:szCs w:val="32"/>
        </w:rPr>
        <w:t>oudain l’été dernier</w:t>
      </w:r>
      <w:r w:rsidR="00F2778F">
        <w:rPr>
          <w:rFonts w:ascii="Bookman Old Style" w:hAnsi="Bookman Old Style" w:cs="Bookman Old Style"/>
          <w:sz w:val="32"/>
          <w:szCs w:val="32"/>
        </w:rPr>
        <w:t xml:space="preserve"> de </w:t>
      </w:r>
      <w:proofErr w:type="spellStart"/>
      <w:r w:rsidR="00F2778F">
        <w:rPr>
          <w:rFonts w:ascii="Bookman Old Style" w:hAnsi="Bookman Old Style" w:cs="Bookman Old Style"/>
          <w:sz w:val="32"/>
          <w:szCs w:val="32"/>
        </w:rPr>
        <w:t>Tenessee</w:t>
      </w:r>
      <w:proofErr w:type="spellEnd"/>
      <w:r w:rsidR="00F2778F">
        <w:rPr>
          <w:rFonts w:ascii="Bookman Old Style" w:hAnsi="Bookman Old Style" w:cs="Bookman Old Style"/>
          <w:sz w:val="32"/>
          <w:szCs w:val="32"/>
        </w:rPr>
        <w:t xml:space="preserve"> Williams. </w:t>
      </w:r>
    </w:p>
    <w:sectPr w:rsidR="00EB00A2" w:rsidRPr="00F2778F" w:rsidSect="00121D87">
      <w:pgSz w:w="11901" w:h="16817"/>
      <w:pgMar w:top="278" w:right="198" w:bottom="301" w:left="181" w:header="107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A2"/>
    <w:rsid w:val="00121D87"/>
    <w:rsid w:val="00545793"/>
    <w:rsid w:val="00BB2D9C"/>
    <w:rsid w:val="00D70E83"/>
    <w:rsid w:val="00EB00A2"/>
    <w:rsid w:val="00F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A852A"/>
  <w14:defaultImageDpi w14:val="300"/>
  <w15:docId w15:val="{4AFD27CD-5457-408A-9504-D8289D8B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Agnès AgBo. Boukri</cp:lastModifiedBy>
  <cp:revision>2</cp:revision>
  <dcterms:created xsi:type="dcterms:W3CDTF">2016-10-19T13:08:00Z</dcterms:created>
  <dcterms:modified xsi:type="dcterms:W3CDTF">2016-10-19T13:08:00Z</dcterms:modified>
</cp:coreProperties>
</file>